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F351" w14:textId="7F60D9B0" w:rsidR="007C68DF" w:rsidRPr="007C68DF" w:rsidRDefault="007C68DF" w:rsidP="007C6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Публичная Оферта</w:t>
      </w:r>
    </w:p>
    <w:p w14:paraId="5AA85BB7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</w:p>
    <w:p w14:paraId="07D36DE6" w14:textId="01A8AAEF" w:rsidR="007C68DF" w:rsidRPr="007C68DF" w:rsidRDefault="007C68DF" w:rsidP="007C68DF">
      <w:pPr>
        <w:jc w:val="right"/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Дата 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C68D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68D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7C68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4B0DC" w14:textId="77777777" w:rsid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</w:p>
    <w:p w14:paraId="552BD20B" w14:textId="7307686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C138D7">
        <w:rPr>
          <w:rFonts w:ascii="Times New Roman" w:hAnsi="Times New Roman" w:cs="Times New Roman"/>
          <w:sz w:val="28"/>
          <w:szCs w:val="28"/>
        </w:rPr>
        <w:t>Ванюков Максим Юрьевич</w:t>
      </w:r>
      <w:r w:rsidRPr="007C68DF">
        <w:rPr>
          <w:rFonts w:ascii="Times New Roman" w:hAnsi="Times New Roman" w:cs="Times New Roman"/>
          <w:sz w:val="28"/>
          <w:szCs w:val="28"/>
        </w:rPr>
        <w:t xml:space="preserve"> (Фирма «Ст</w:t>
      </w:r>
      <w:r w:rsidR="00C138D7">
        <w:rPr>
          <w:rFonts w:ascii="Times New Roman" w:hAnsi="Times New Roman" w:cs="Times New Roman"/>
          <w:sz w:val="28"/>
          <w:szCs w:val="28"/>
        </w:rPr>
        <w:t>удия стирки ковров ССК</w:t>
      </w:r>
      <w:r w:rsidRPr="007C68DF">
        <w:rPr>
          <w:rFonts w:ascii="Times New Roman" w:hAnsi="Times New Roman" w:cs="Times New Roman"/>
          <w:sz w:val="28"/>
          <w:szCs w:val="28"/>
        </w:rPr>
        <w:t xml:space="preserve">»), именуемый в дальнейшем Исполнитель, действующий на основании Свидетельства о государственной регистрации </w:t>
      </w:r>
      <w:r w:rsidR="00C138D7" w:rsidRPr="007C68DF">
        <w:rPr>
          <w:rFonts w:ascii="Times New Roman" w:hAnsi="Times New Roman" w:cs="Times New Roman"/>
          <w:sz w:val="28"/>
          <w:szCs w:val="28"/>
        </w:rPr>
        <w:t>325330000013764</w:t>
      </w:r>
      <w:r w:rsidRPr="007C68DF">
        <w:rPr>
          <w:rFonts w:ascii="Times New Roman" w:hAnsi="Times New Roman" w:cs="Times New Roman"/>
          <w:sz w:val="28"/>
          <w:szCs w:val="28"/>
        </w:rPr>
        <w:t xml:space="preserve"> от 0</w:t>
      </w:r>
      <w:r w:rsidR="00C138D7">
        <w:rPr>
          <w:rFonts w:ascii="Times New Roman" w:hAnsi="Times New Roman" w:cs="Times New Roman"/>
          <w:sz w:val="28"/>
          <w:szCs w:val="28"/>
        </w:rPr>
        <w:t>5</w:t>
      </w:r>
      <w:r w:rsidRPr="007C68DF">
        <w:rPr>
          <w:rFonts w:ascii="Times New Roman" w:hAnsi="Times New Roman" w:cs="Times New Roman"/>
          <w:sz w:val="28"/>
          <w:szCs w:val="28"/>
        </w:rPr>
        <w:t>.0</w:t>
      </w:r>
      <w:r w:rsidR="00C138D7">
        <w:rPr>
          <w:rFonts w:ascii="Times New Roman" w:hAnsi="Times New Roman" w:cs="Times New Roman"/>
          <w:sz w:val="28"/>
          <w:szCs w:val="28"/>
        </w:rPr>
        <w:t>3</w:t>
      </w:r>
      <w:r w:rsidRPr="007C68DF">
        <w:rPr>
          <w:rFonts w:ascii="Times New Roman" w:hAnsi="Times New Roman" w:cs="Times New Roman"/>
          <w:sz w:val="28"/>
          <w:szCs w:val="28"/>
        </w:rPr>
        <w:t>.202</w:t>
      </w:r>
      <w:r w:rsidR="00C138D7">
        <w:rPr>
          <w:rFonts w:ascii="Times New Roman" w:hAnsi="Times New Roman" w:cs="Times New Roman"/>
          <w:sz w:val="28"/>
          <w:szCs w:val="28"/>
        </w:rPr>
        <w:t>5</w:t>
      </w:r>
      <w:r w:rsidRPr="007C68DF">
        <w:rPr>
          <w:rFonts w:ascii="Times New Roman" w:hAnsi="Times New Roman" w:cs="Times New Roman"/>
          <w:sz w:val="28"/>
          <w:szCs w:val="28"/>
        </w:rPr>
        <w:t xml:space="preserve">, публикует настоящую публичную оферту дистанционным образом и нижеследующем: </w:t>
      </w:r>
    </w:p>
    <w:p w14:paraId="0D25C066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1.ТЕРМИНЫ И ОПРЕДЕЛЕНИЯ, ИСПОЛЬЗУЕМЫЕ В ДОГОВОРЕ </w:t>
      </w:r>
    </w:p>
    <w:p w14:paraId="7C52B8B5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1.1. Заказчик – физическое лицо, индивидуальный предприниматель или юридическое лицо, независимо от организационно правовой формы обратившееся с заказом к Исполнителю в соответствии с условиями настоящего Договора. </w:t>
      </w:r>
    </w:p>
    <w:p w14:paraId="0C84E5AD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1.2. Исполнитель – юридическое лицо, оказывающее услуги Заказчику по Договору. </w:t>
      </w:r>
    </w:p>
    <w:p w14:paraId="616BE34E" w14:textId="0C0791E5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1.3. Договор</w:t>
      </w:r>
      <w:r w:rsidR="00C138D7">
        <w:rPr>
          <w:rFonts w:ascii="Times New Roman" w:hAnsi="Times New Roman" w:cs="Times New Roman"/>
          <w:sz w:val="28"/>
          <w:szCs w:val="28"/>
        </w:rPr>
        <w:t xml:space="preserve"> </w:t>
      </w:r>
      <w:r w:rsidRPr="007C68DF">
        <w:rPr>
          <w:rFonts w:ascii="Times New Roman" w:hAnsi="Times New Roman" w:cs="Times New Roman"/>
          <w:sz w:val="28"/>
          <w:szCs w:val="28"/>
        </w:rPr>
        <w:t xml:space="preserve">– соглашение Заказчика и Исполнителя об условиях оказания услуг путем подписания (принятия условий) настоящего Договора. </w:t>
      </w:r>
    </w:p>
    <w:p w14:paraId="02FC0FCA" w14:textId="2FA51E34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1.4. Услуги – услуги по чистке/стирке/уборке ковров, пледов, пуховиков и/или мягкой мебели в полном объеме (или их отдельные этапы, в соответствии с условиями Договора), а также иные услуги, оказываемые Исполнителем и перечисленные на Сайте</w:t>
      </w:r>
      <w:r w:rsidR="00C138D7">
        <w:rPr>
          <w:rFonts w:ascii="Times New Roman" w:hAnsi="Times New Roman" w:cs="Times New Roman"/>
          <w:sz w:val="28"/>
          <w:szCs w:val="28"/>
        </w:rPr>
        <w:t>.</w:t>
      </w:r>
    </w:p>
    <w:p w14:paraId="1AF673CE" w14:textId="12C1E0BD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1.5. Сайт – информационный ресурс Исполнителя, размещенный в сети Интернет по адресу: </w:t>
      </w:r>
      <w:r w:rsidR="00C138D7" w:rsidRPr="00C138D7">
        <w:rPr>
          <w:rFonts w:ascii="Times New Roman" w:hAnsi="Times New Roman" w:cs="Times New Roman"/>
          <w:sz w:val="28"/>
          <w:szCs w:val="28"/>
        </w:rPr>
        <w:t>https://www.studiask.ru/</w:t>
      </w:r>
    </w:p>
    <w:p w14:paraId="7BC55AE2" w14:textId="37C8D1CD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1.6. Заказ – автоматически формируемый документ, определяющий набор Услуг, необходимых Заказчику, Заказ формируется путем заполнения необходимых форм в личном кабинете Заказчика на сайте исполнителя - h</w:t>
      </w:r>
      <w:r w:rsidR="00C138D7" w:rsidRPr="00C138D7">
        <w:rPr>
          <w:rFonts w:ascii="Times New Roman" w:hAnsi="Times New Roman" w:cs="Times New Roman"/>
          <w:sz w:val="28"/>
          <w:szCs w:val="28"/>
        </w:rPr>
        <w:t>https://www.studiask.ru/</w:t>
      </w:r>
      <w:r w:rsidRPr="007C68DF">
        <w:rPr>
          <w:rFonts w:ascii="Times New Roman" w:hAnsi="Times New Roman" w:cs="Times New Roman"/>
          <w:sz w:val="28"/>
          <w:szCs w:val="28"/>
        </w:rPr>
        <w:t>ttps://stirkin.com/</w:t>
      </w:r>
    </w:p>
    <w:p w14:paraId="5D3C9805" w14:textId="43C9088C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1.7. Принятие условий Договора – действия Заказчика по принятию условий настоящего Договора, лицом оплаты сформированного выставленного Исполнителем Договора, по средствам наличны</w:t>
      </w:r>
      <w:r w:rsidR="00C138D7">
        <w:rPr>
          <w:rFonts w:ascii="Times New Roman" w:hAnsi="Times New Roman" w:cs="Times New Roman"/>
          <w:sz w:val="28"/>
          <w:szCs w:val="28"/>
        </w:rPr>
        <w:t>х</w:t>
      </w:r>
      <w:r w:rsidRPr="007C68DF">
        <w:rPr>
          <w:rFonts w:ascii="Times New Roman" w:hAnsi="Times New Roman" w:cs="Times New Roman"/>
          <w:sz w:val="28"/>
          <w:szCs w:val="28"/>
        </w:rPr>
        <w:t xml:space="preserve"> или безналичных денежных средств или электронных средств платежа. Принятие условий Договора считается состоявшимся при оплате Заказчиком настоящего Договора по средствам оплаты наличными или безналичными денежными средствами, либо электронными средствами платежа. </w:t>
      </w:r>
    </w:p>
    <w:p w14:paraId="78A0E4D5" w14:textId="18DC82DD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lastRenderedPageBreak/>
        <w:t>1.8. Дата оплаты – в зависимости от выбранного способа платежа – поступления наличных денежных средств в кассу Исполнителя, или оплата денежных средств в безналичном порядке – прием денежных средств платежным агентом, отражение поступления денежных средств Исполнителя в соответствии с Федеральным Законом РФ «О национальной платежной системе»</w:t>
      </w:r>
      <w:r w:rsidR="00C138D7">
        <w:rPr>
          <w:rFonts w:ascii="Times New Roman" w:hAnsi="Times New Roman" w:cs="Times New Roman"/>
          <w:sz w:val="28"/>
          <w:szCs w:val="28"/>
        </w:rPr>
        <w:t>.</w:t>
      </w:r>
    </w:p>
    <w:p w14:paraId="4F77CA98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2. ПРЕДМЕТ ДОГОВОРА </w:t>
      </w:r>
    </w:p>
    <w:p w14:paraId="41A415F1" w14:textId="7E933640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2.1. Исполнитель по заданию Заказчика обязуется выполнить Услуги, а Заказчик принимает и оплачивает оказанные Услуги, в соответствии с условиями настоящего Договора</w:t>
      </w:r>
      <w:r w:rsidR="00C138D7">
        <w:rPr>
          <w:rFonts w:ascii="Times New Roman" w:hAnsi="Times New Roman" w:cs="Times New Roman"/>
          <w:sz w:val="28"/>
          <w:szCs w:val="28"/>
        </w:rPr>
        <w:t>.</w:t>
      </w:r>
      <w:r w:rsidRPr="007C68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EA8788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2.2. Правила оказания услуг по Договору: </w:t>
      </w:r>
    </w:p>
    <w:p w14:paraId="165E431A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2.2.1. При наличии на них следов самостоятельной чистки, красящих пятен и иных дефектов (пластилин, жевательная резинка, фломастер и т.п.) Исполнитель не предоставляет гарантию полного выведения пятен. </w:t>
      </w:r>
    </w:p>
    <w:p w14:paraId="3940F5FE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2.2.2. Заказчику могут быть предложены дополнительные услуги по чистке изделий в случае наличия необходимости дополнительного выведения пятен. В случае согласия Заказчика дополнительный услуги оплачиваются только в случае полного выведения запахов/ пятен / пластилина. </w:t>
      </w:r>
    </w:p>
    <w:p w14:paraId="068E7351" w14:textId="77777777" w:rsidR="00C138D7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2.2.3. В случае, если описание изделия (изделий) производилось со слов Заказчика без осмотра представителями Исполнителя, Исполнитель не несет ответственности вследствие предоставления недостоверных сведений о принимаемых изделиях.</w:t>
      </w:r>
    </w:p>
    <w:p w14:paraId="0A8BABA3" w14:textId="4F1227D2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2.2.4. Вывоз и доставка изделия (изделий) производится за счет средств Исполнителя в случае заказа на сумму более </w:t>
      </w:r>
      <w:r w:rsidR="00C138D7">
        <w:rPr>
          <w:rFonts w:ascii="Times New Roman" w:hAnsi="Times New Roman" w:cs="Times New Roman"/>
          <w:sz w:val="28"/>
          <w:szCs w:val="28"/>
        </w:rPr>
        <w:t>1800</w:t>
      </w:r>
      <w:r w:rsidRPr="007C68DF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C138D7">
        <w:rPr>
          <w:rFonts w:ascii="Times New Roman" w:hAnsi="Times New Roman" w:cs="Times New Roman"/>
          <w:sz w:val="28"/>
          <w:szCs w:val="28"/>
        </w:rPr>
        <w:t>тысяча восемьсот рублей</w:t>
      </w:r>
      <w:r w:rsidRPr="007C68DF">
        <w:rPr>
          <w:rFonts w:ascii="Times New Roman" w:hAnsi="Times New Roman" w:cs="Times New Roman"/>
          <w:sz w:val="28"/>
          <w:szCs w:val="28"/>
        </w:rPr>
        <w:t>, в иных случаях заказчик оплачивают недостающую разницу к минимальной</w:t>
      </w:r>
      <w:r w:rsidR="00C138D7">
        <w:rPr>
          <w:rFonts w:ascii="Times New Roman" w:hAnsi="Times New Roman" w:cs="Times New Roman"/>
          <w:sz w:val="28"/>
          <w:szCs w:val="28"/>
        </w:rPr>
        <w:t xml:space="preserve"> </w:t>
      </w:r>
      <w:r w:rsidRPr="007C68DF">
        <w:rPr>
          <w:rFonts w:ascii="Times New Roman" w:hAnsi="Times New Roman" w:cs="Times New Roman"/>
          <w:sz w:val="28"/>
          <w:szCs w:val="28"/>
        </w:rPr>
        <w:t xml:space="preserve">сумме заказа за свой счет. </w:t>
      </w:r>
    </w:p>
    <w:p w14:paraId="2B444743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2.2.5. Услуги по аквачистке ковров, стирке пледов, пуховиков, покрывал, мебельных чехлов оказываемые Исполнителем, производятся с вывозом изделия в цех Исполнителя. </w:t>
      </w:r>
    </w:p>
    <w:p w14:paraId="756E8DE8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2.2.6. Услуги химчистки мебели оказываются Исполнителем привлечением выездной бригады, в помещении Заказчика. </w:t>
      </w:r>
    </w:p>
    <w:p w14:paraId="2D4702CE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3. ПРАВА И ОБЯЗАННОСТИ СТОРОН </w:t>
      </w:r>
    </w:p>
    <w:p w14:paraId="184366B0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3.1. Обязанности Заказчика: </w:t>
      </w:r>
    </w:p>
    <w:p w14:paraId="6CC73D36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3.1.1. Строго соблюдать условия настоящего договора. </w:t>
      </w:r>
    </w:p>
    <w:p w14:paraId="32842133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3.1.2. Предоставлять Исполнителю запрашиваемые им материалы и информацию; </w:t>
      </w:r>
    </w:p>
    <w:p w14:paraId="11FA809D" w14:textId="40ACF91B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lastRenderedPageBreak/>
        <w:t>3.1.3. Оплачивать услуги Исполнителя в порядке, предусмотренным договором.</w:t>
      </w:r>
    </w:p>
    <w:p w14:paraId="32242E62" w14:textId="7F98DD21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3.2. Заказчик вправе:</w:t>
      </w:r>
    </w:p>
    <w:p w14:paraId="5224CDC4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3.2.1. Отказаться от Исполнения Договора при условии оплаты Исполнителю фактически понесенных им расходов. </w:t>
      </w:r>
    </w:p>
    <w:p w14:paraId="68F6C406" w14:textId="26682C0F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3.3</w:t>
      </w:r>
      <w:r w:rsidRPr="007C68DF">
        <w:rPr>
          <w:rFonts w:ascii="Times New Roman" w:hAnsi="Times New Roman" w:cs="Times New Roman"/>
          <w:sz w:val="28"/>
          <w:szCs w:val="28"/>
        </w:rPr>
        <w:t>.</w:t>
      </w:r>
      <w:r w:rsidRPr="007C68DF">
        <w:rPr>
          <w:rFonts w:ascii="Times New Roman" w:hAnsi="Times New Roman" w:cs="Times New Roman"/>
          <w:sz w:val="28"/>
          <w:szCs w:val="28"/>
        </w:rPr>
        <w:t xml:space="preserve"> Обязанности Исполнителя: </w:t>
      </w:r>
    </w:p>
    <w:p w14:paraId="5DCB02A1" w14:textId="4D929CA8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3.3.1.</w:t>
      </w:r>
      <w:r w:rsidRPr="007C68DF">
        <w:rPr>
          <w:rFonts w:ascii="Times New Roman" w:hAnsi="Times New Roman" w:cs="Times New Roman"/>
          <w:sz w:val="28"/>
          <w:szCs w:val="28"/>
        </w:rPr>
        <w:t xml:space="preserve"> Строго соблюдать условия настоящего Договора.</w:t>
      </w:r>
    </w:p>
    <w:p w14:paraId="62D796CF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3.4. Исполнитель вправе: </w:t>
      </w:r>
    </w:p>
    <w:p w14:paraId="03C16044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3.4.1. Отказаться от Исполнения Договора при условии возмещения Заказчику причиненных ему убытков. </w:t>
      </w:r>
    </w:p>
    <w:p w14:paraId="2C96B4BF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4. ПОРЯДОК ОПЛАТЫ: </w:t>
      </w:r>
    </w:p>
    <w:p w14:paraId="2CA0C507" w14:textId="4CB82356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4.1. Стоимость услуг определяется в соответствии с действующими тарифами </w:t>
      </w:r>
      <w:proofErr w:type="gramStart"/>
      <w:r w:rsidRPr="007C68DF">
        <w:rPr>
          <w:rFonts w:ascii="Times New Roman" w:hAnsi="Times New Roman" w:cs="Times New Roman"/>
          <w:sz w:val="28"/>
          <w:szCs w:val="28"/>
        </w:rPr>
        <w:t>Исполнителя</w:t>
      </w:r>
      <w:proofErr w:type="gramEnd"/>
      <w:r w:rsidRPr="007C68DF">
        <w:rPr>
          <w:rFonts w:ascii="Times New Roman" w:hAnsi="Times New Roman" w:cs="Times New Roman"/>
          <w:sz w:val="28"/>
          <w:szCs w:val="28"/>
        </w:rPr>
        <w:t xml:space="preserve"> указанными на сайте. </w:t>
      </w:r>
    </w:p>
    <w:p w14:paraId="27C504F9" w14:textId="77777777" w:rsidR="004267ED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4.2. Расчет стоимости услуг определяется путем заполнения Заказчиком формы «Расчет стоимости», расположенной на официальном Сайте Исполнителя.</w:t>
      </w:r>
    </w:p>
    <w:p w14:paraId="30E476BB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5. УСЛОВИЯ ОКАЗАНИЯ УСЛУГ </w:t>
      </w:r>
    </w:p>
    <w:p w14:paraId="1FFB84DE" w14:textId="4B221EBF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5.1. Изделие, имеющее неполную, неправильную маркировку (символику к обслуживанию), либо отсутствие таковой, принимается только с согласия Заказчика. За возможные последствия чистки/ аквачистки таких изделий, вследствие конструктивных или иных недостатков изделия (срыв красителя), усадка, расслоение ткани и подкладочного материала, окрас и прочие дефекты, не зависящие от Исполнителя) претензии предъявляются к Изготовителю, либо Продавцу. Ответственность за вред, причиненный Заказчику вследствие недостоверной информации, лежит на Изготовителе, либо на Продавце изделия, сдаваемого в чистку/</w:t>
      </w:r>
      <w:r w:rsidR="004267ED" w:rsidRPr="007C68DF">
        <w:rPr>
          <w:rFonts w:ascii="Times New Roman" w:hAnsi="Times New Roman" w:cs="Times New Roman"/>
          <w:sz w:val="28"/>
          <w:szCs w:val="28"/>
        </w:rPr>
        <w:t>аквачистки</w:t>
      </w:r>
      <w:r w:rsidRPr="007C68DF">
        <w:rPr>
          <w:rFonts w:ascii="Times New Roman" w:hAnsi="Times New Roman" w:cs="Times New Roman"/>
          <w:sz w:val="28"/>
          <w:szCs w:val="28"/>
        </w:rPr>
        <w:t xml:space="preserve"> (ст. ст. 1095 И 1096 ГК РФ).</w:t>
      </w:r>
      <w:r w:rsidR="004267ED">
        <w:rPr>
          <w:rFonts w:ascii="Times New Roman" w:hAnsi="Times New Roman" w:cs="Times New Roman"/>
          <w:sz w:val="28"/>
          <w:szCs w:val="28"/>
        </w:rPr>
        <w:t xml:space="preserve"> </w:t>
      </w:r>
      <w:r w:rsidRPr="007C68DF">
        <w:rPr>
          <w:rFonts w:ascii="Times New Roman" w:hAnsi="Times New Roman" w:cs="Times New Roman"/>
          <w:sz w:val="28"/>
          <w:szCs w:val="28"/>
        </w:rPr>
        <w:t xml:space="preserve">Изделия с такими символами принимаются на стирку только с согласия заказчика. </w:t>
      </w:r>
    </w:p>
    <w:p w14:paraId="0F24F0EC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5.2. Исполнитель предупреждает Заказчика о том, что такие пятна как кровь, масляно жировые пятна, жевательная резинка, пластилин, красители такие как маркер, зеленка и т.п. принимаются без 100% гарантии выведения. А </w:t>
      </w:r>
      <w:proofErr w:type="gramStart"/>
      <w:r w:rsidRPr="007C68DF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7C68DF">
        <w:rPr>
          <w:rFonts w:ascii="Times New Roman" w:hAnsi="Times New Roman" w:cs="Times New Roman"/>
          <w:sz w:val="28"/>
          <w:szCs w:val="28"/>
        </w:rPr>
        <w:t xml:space="preserve"> застарелые пятна и пятна, закрепленные самостоятельной чисткой в домашних условиях, плохо поддаются выведению. Изделия с такими пятнами принимаются без 100% гарантии пятновыводки, без претензий со стороны Заказчика (ГОСТ Р51108- 97П.5.19). </w:t>
      </w:r>
    </w:p>
    <w:p w14:paraId="4662DDBC" w14:textId="7702515C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lastRenderedPageBreak/>
        <w:t>5.3. Недостатки и дефекты на изделии, которые не устраняются: пятна ржавчины, чернил, шариковой пасты, окрасы после самостоятельной стирки, желтизна, серость и разводы на подложке изделий, выгар цвета ткани (изменение цветового фона), вытирание волокон с нарушением структуры ткани, молевые повреждения.</w:t>
      </w:r>
    </w:p>
    <w:p w14:paraId="59A00B00" w14:textId="5A8F4BFC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5.4. В случае сильного износа (50% и более) и ветхости изделия, исполнитель не может отвечать за возможные механические повреждения в процессе обработки. При наличии на изделии несъемной фурнитуры, ответственность за их повреждение несет фирма-изготовитель вещи. За оставленную съемную фурнитуру, а также фурнитуру с плохим креплением к изделию, предприятие ответственность не несет. В случае порчи съемной фурнитуры по вине исполнителя, последний оставляет за собой право самостоятельной замены на аналогичную без согласия с Заказчиком либо возмещает стоимость испорченной фурнитурой. </w:t>
      </w:r>
    </w:p>
    <w:p w14:paraId="6BD2E533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5.5. Все претензии к качеству услуги могут быть предъявлены только в момент приема-передачи заказа (</w:t>
      </w:r>
      <w:proofErr w:type="spellStart"/>
      <w:r w:rsidRPr="007C68DF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7C68DF">
        <w:rPr>
          <w:rFonts w:ascii="Times New Roman" w:hAnsi="Times New Roman" w:cs="Times New Roman"/>
          <w:sz w:val="28"/>
          <w:szCs w:val="28"/>
        </w:rPr>
        <w:t xml:space="preserve"> 29 Закона "О защите прав на претензии и ссылки на недостатки в услуге, которые могли быть устранены при получении вещей (п.3 ст. 720 ГК РФ). </w:t>
      </w:r>
    </w:p>
    <w:p w14:paraId="14AFCC71" w14:textId="62D87BF8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5.6. Срок выполнения заявки от 3 (трех), до 3</w:t>
      </w:r>
      <w:r w:rsidR="004267ED">
        <w:rPr>
          <w:rFonts w:ascii="Times New Roman" w:hAnsi="Times New Roman" w:cs="Times New Roman"/>
          <w:sz w:val="28"/>
          <w:szCs w:val="28"/>
        </w:rPr>
        <w:t>0</w:t>
      </w:r>
      <w:r w:rsidRPr="007C68DF">
        <w:rPr>
          <w:rFonts w:ascii="Times New Roman" w:hAnsi="Times New Roman" w:cs="Times New Roman"/>
          <w:sz w:val="28"/>
          <w:szCs w:val="28"/>
        </w:rPr>
        <w:t xml:space="preserve"> (тридцати) календарных дней в зависимости от сезонности и объема выполняемых заказов. В случае просрочки более тридцати календарных дней исполнитель оплачивает 1% за каждый просроченный день после даты сдачи от общей стоимости заказа, если задержка произошла по вине Исполнителя. </w:t>
      </w:r>
    </w:p>
    <w:p w14:paraId="3742C8B8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5.7. В случае, если изделие Клиента принимается Исполнителем на повторную стирку, а также проведение дополнительных ремонтных работ (установление заплаток, оверлока и т.п.), срок оказания услуг (дата сдачи изделия) продлевается на 14 (четырнадцать) календарных дней по сравнению с первоначальным сроком, установленным в Договоре. </w:t>
      </w:r>
    </w:p>
    <w:p w14:paraId="181B0121" w14:textId="1D2B88D9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5.8. Исполнитель безвозмездно оказывает услуги по хранению изделия в течении 30 (тридцати) календарных дней с момента окончания работ по чистке изделия. В случае, если Клиент не принял изделие в указанный срок, стоимость услуг по ответственному хранению изделия Исполнителем составляет </w:t>
      </w:r>
      <w:r w:rsidR="004267ED">
        <w:rPr>
          <w:rFonts w:ascii="Times New Roman" w:hAnsi="Times New Roman" w:cs="Times New Roman"/>
          <w:sz w:val="28"/>
          <w:szCs w:val="28"/>
        </w:rPr>
        <w:t>50</w:t>
      </w:r>
      <w:r w:rsidRPr="007C68DF">
        <w:rPr>
          <w:rFonts w:ascii="Times New Roman" w:hAnsi="Times New Roman" w:cs="Times New Roman"/>
          <w:sz w:val="28"/>
          <w:szCs w:val="28"/>
        </w:rPr>
        <w:t xml:space="preserve"> </w:t>
      </w:r>
      <w:r w:rsidR="004267ED">
        <w:rPr>
          <w:rFonts w:ascii="Times New Roman" w:hAnsi="Times New Roman" w:cs="Times New Roman"/>
          <w:sz w:val="28"/>
          <w:szCs w:val="28"/>
        </w:rPr>
        <w:t>(</w:t>
      </w:r>
      <w:r w:rsidRPr="007C68DF">
        <w:rPr>
          <w:rFonts w:ascii="Times New Roman" w:hAnsi="Times New Roman" w:cs="Times New Roman"/>
          <w:sz w:val="28"/>
          <w:szCs w:val="28"/>
        </w:rPr>
        <w:t>пятьдесят) рублей/шт. за единицу изделия за кажды</w:t>
      </w:r>
      <w:r w:rsidR="004267ED">
        <w:rPr>
          <w:rFonts w:ascii="Times New Roman" w:hAnsi="Times New Roman" w:cs="Times New Roman"/>
          <w:sz w:val="28"/>
          <w:szCs w:val="28"/>
        </w:rPr>
        <w:t>й</w:t>
      </w:r>
      <w:r w:rsidRPr="007C68DF">
        <w:rPr>
          <w:rFonts w:ascii="Times New Roman" w:hAnsi="Times New Roman" w:cs="Times New Roman"/>
          <w:sz w:val="28"/>
          <w:szCs w:val="28"/>
        </w:rPr>
        <w:t xml:space="preserve"> д</w:t>
      </w:r>
      <w:r w:rsidR="004267ED">
        <w:rPr>
          <w:rFonts w:ascii="Times New Roman" w:hAnsi="Times New Roman" w:cs="Times New Roman"/>
          <w:sz w:val="28"/>
          <w:szCs w:val="28"/>
        </w:rPr>
        <w:t>ень</w:t>
      </w:r>
      <w:r w:rsidRPr="007C68DF">
        <w:rPr>
          <w:rFonts w:ascii="Times New Roman" w:hAnsi="Times New Roman" w:cs="Times New Roman"/>
          <w:sz w:val="28"/>
          <w:szCs w:val="28"/>
        </w:rPr>
        <w:t xml:space="preserve"> ответственного хранения. </w:t>
      </w:r>
    </w:p>
    <w:p w14:paraId="5F071100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6. ОТВЕТСТВЕННОСТЬ СТОРОН </w:t>
      </w:r>
    </w:p>
    <w:p w14:paraId="3F4E6870" w14:textId="01F328E2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6.1.</w:t>
      </w:r>
      <w:r w:rsidR="003722CB">
        <w:rPr>
          <w:rFonts w:ascii="Times New Roman" w:hAnsi="Times New Roman" w:cs="Times New Roman"/>
          <w:sz w:val="28"/>
          <w:szCs w:val="28"/>
        </w:rPr>
        <w:t xml:space="preserve"> </w:t>
      </w:r>
      <w:r w:rsidRPr="007C68DF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обязательств по Договору Стороны несут ответственность в соответствии с действующим Договором и законодательством РФ. </w:t>
      </w:r>
    </w:p>
    <w:p w14:paraId="3E095506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lastRenderedPageBreak/>
        <w:t xml:space="preserve">6.2. Стороны освобождаются от ответственности в случае, когда невозможность исполнения возникла по обстоятельствам, за которые ни одна из Сторон не отвечает (форс-мажор). 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течении 14 (четырнадцати) календарных дней с момента возникновения этих обстоятельств. Дальнейшая судьба Договора в таких случаях должна быть определена соглашением Сторон. </w:t>
      </w:r>
    </w:p>
    <w:p w14:paraId="070F93D6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6.3. За просрочку оплаты услуг Исполнителя Заказчик уплачивает пени в размере 0,1% (ноль целый и одна десятая процента) от суммы общей цены Договора за каждый день просрочки по день фактической выплаты. </w:t>
      </w:r>
    </w:p>
    <w:p w14:paraId="7BA7253F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7. ПОРЯДОК РАЗРЕШЕНИЯ СПОРОВ </w:t>
      </w:r>
    </w:p>
    <w:p w14:paraId="564CDE0B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7.1. Все споры или разногласия, возникшие между Сторонами по Договору или в связи с ним, разрешаются путем переговоров между Сторонами. </w:t>
      </w:r>
    </w:p>
    <w:p w14:paraId="5DEF2516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7.2. Стороны пришли к соглашению, что в случае невозможности разрешения разногласий путем переговоров они подлежат рассмотрению в соответствующем суде судебной системы РФ по месту нахождения Исполнителя (договорная подсудность). </w:t>
      </w:r>
    </w:p>
    <w:p w14:paraId="3F721CFE" w14:textId="687410A9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7.3 По вопросам, не урегулированным Договором,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 </w:t>
      </w:r>
    </w:p>
    <w:p w14:paraId="17CF06C1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8. АДРЕСА И РЕКВИЗИТЫ ИСПОЛНИТЕЛЯ </w:t>
      </w:r>
    </w:p>
    <w:p w14:paraId="7C42E2B7" w14:textId="46E4C54F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ИП </w:t>
      </w:r>
      <w:r w:rsidRPr="007C68DF">
        <w:rPr>
          <w:rFonts w:ascii="Times New Roman" w:hAnsi="Times New Roman" w:cs="Times New Roman"/>
          <w:sz w:val="28"/>
          <w:szCs w:val="28"/>
        </w:rPr>
        <w:t>Ванюков Максим Юрьевич</w:t>
      </w:r>
    </w:p>
    <w:p w14:paraId="2D00870F" w14:textId="10EBF14A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ИНН 332709586001</w:t>
      </w:r>
    </w:p>
    <w:p w14:paraId="084A189A" w14:textId="680F0F9F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ОГРНИП 325330000013764</w:t>
      </w:r>
    </w:p>
    <w:p w14:paraId="1D9E90BB" w14:textId="05E20D81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Юрид. адрес: </w:t>
      </w:r>
      <w:r w:rsidRPr="007C68DF">
        <w:rPr>
          <w:rFonts w:ascii="Times New Roman" w:hAnsi="Times New Roman" w:cs="Times New Roman"/>
          <w:sz w:val="28"/>
          <w:szCs w:val="28"/>
        </w:rPr>
        <w:t>600021</w:t>
      </w:r>
      <w:r w:rsidRPr="007C68DF">
        <w:rPr>
          <w:rFonts w:ascii="Times New Roman" w:hAnsi="Times New Roman" w:cs="Times New Roman"/>
          <w:sz w:val="28"/>
          <w:szCs w:val="28"/>
        </w:rPr>
        <w:t xml:space="preserve">, РОССИЯ, </w:t>
      </w:r>
      <w:r w:rsidRPr="007C68DF">
        <w:rPr>
          <w:rFonts w:ascii="Times New Roman" w:hAnsi="Times New Roman" w:cs="Times New Roman"/>
          <w:sz w:val="28"/>
          <w:szCs w:val="28"/>
        </w:rPr>
        <w:t>г. Владимир, ул. Казарменная 5</w:t>
      </w:r>
      <w:proofErr w:type="gramStart"/>
      <w:r w:rsidRPr="007C68DF">
        <w:rPr>
          <w:rFonts w:ascii="Times New Roman" w:hAnsi="Times New Roman" w:cs="Times New Roman"/>
          <w:sz w:val="28"/>
          <w:szCs w:val="28"/>
        </w:rPr>
        <w:t>А,кв</w:t>
      </w:r>
      <w:proofErr w:type="gramEnd"/>
      <w:r w:rsidRPr="007C68DF"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67232608" w14:textId="77777777" w:rsidR="007C68DF" w:rsidRPr="007C68DF" w:rsidRDefault="007C68DF" w:rsidP="007C68DF">
      <w:pPr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Реквизиты банка: </w:t>
      </w:r>
    </w:p>
    <w:p w14:paraId="1DECAA8A" w14:textId="77777777" w:rsidR="007C68DF" w:rsidRPr="007C68DF" w:rsidRDefault="007C68DF" w:rsidP="003722C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Расчётный счёт: 40802810210710001209</w:t>
      </w:r>
    </w:p>
    <w:p w14:paraId="1B57349F" w14:textId="77777777" w:rsidR="007C68DF" w:rsidRPr="007C68DF" w:rsidRDefault="007C68DF" w:rsidP="003722C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 xml:space="preserve">Банк: ПАО Сбербанк </w:t>
      </w:r>
    </w:p>
    <w:p w14:paraId="7B8A6BFC" w14:textId="77777777" w:rsidR="007C68DF" w:rsidRPr="007C68DF" w:rsidRDefault="007C68DF" w:rsidP="003722C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БИК банка: 041708602</w:t>
      </w:r>
    </w:p>
    <w:p w14:paraId="085D938B" w14:textId="77777777" w:rsidR="007C68DF" w:rsidRPr="007C68DF" w:rsidRDefault="007C68DF" w:rsidP="003722C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Корреспондентский счет: 30101810000000000602</w:t>
      </w:r>
    </w:p>
    <w:p w14:paraId="73727FA2" w14:textId="2F7CCA69" w:rsidR="003D29A3" w:rsidRPr="007C68DF" w:rsidRDefault="007C68DF" w:rsidP="003722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68DF">
        <w:rPr>
          <w:rFonts w:ascii="Times New Roman" w:hAnsi="Times New Roman" w:cs="Times New Roman"/>
          <w:sz w:val="28"/>
          <w:szCs w:val="28"/>
        </w:rPr>
        <w:t>ИП Ванюков Максим Юрьевич</w:t>
      </w:r>
      <w:r w:rsidRPr="007C68DF">
        <w:rPr>
          <w:rFonts w:ascii="Times New Roman" w:hAnsi="Times New Roman" w:cs="Times New Roman"/>
          <w:sz w:val="28"/>
          <w:szCs w:val="28"/>
        </w:rPr>
        <w:t xml:space="preserve"> (Фирма «Ст</w:t>
      </w:r>
      <w:r w:rsidRPr="007C68DF">
        <w:rPr>
          <w:rFonts w:ascii="Times New Roman" w:hAnsi="Times New Roman" w:cs="Times New Roman"/>
          <w:sz w:val="28"/>
          <w:szCs w:val="28"/>
        </w:rPr>
        <w:t>удия стирки ковров ССК</w:t>
      </w:r>
      <w:r w:rsidRPr="007C68DF">
        <w:rPr>
          <w:rFonts w:ascii="Times New Roman" w:hAnsi="Times New Roman" w:cs="Times New Roman"/>
          <w:sz w:val="28"/>
          <w:szCs w:val="28"/>
        </w:rPr>
        <w:t>»)</w:t>
      </w:r>
    </w:p>
    <w:sectPr w:rsidR="003D29A3" w:rsidRPr="007C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D4"/>
    <w:rsid w:val="003722CB"/>
    <w:rsid w:val="003D29A3"/>
    <w:rsid w:val="004267ED"/>
    <w:rsid w:val="007C68DF"/>
    <w:rsid w:val="00976ED4"/>
    <w:rsid w:val="00C1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FE80"/>
  <w15:chartTrackingRefBased/>
  <w15:docId w15:val="{3CBF8987-3FD5-4D29-B694-5CB75CD5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1168</Words>
  <Characters>8658</Characters>
  <Application>Microsoft Office Word</Application>
  <DocSecurity>0</DocSecurity>
  <Lines>393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2026-02-04T13:23:00Z</dcterms:created>
  <dcterms:modified xsi:type="dcterms:W3CDTF">2026-02-04T13:55:00Z</dcterms:modified>
</cp:coreProperties>
</file>